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B6" w:rsidRDefault="00FB49B6" w:rsidP="00FB49B6">
      <w:pPr>
        <w:rPr>
          <w:b/>
          <w:sz w:val="24"/>
        </w:rPr>
      </w:pPr>
      <w:r w:rsidRPr="00FF310A">
        <w:rPr>
          <w:b/>
          <w:sz w:val="24"/>
        </w:rPr>
        <w:t>Book Factsheet</w:t>
      </w:r>
    </w:p>
    <w:p w:rsidR="00FB49B6" w:rsidRDefault="00FB49B6" w:rsidP="00FB49B6">
      <w:pPr>
        <w:rPr>
          <w:sz w:val="24"/>
        </w:rPr>
      </w:pPr>
      <w:r>
        <w:rPr>
          <w:sz w:val="24"/>
        </w:rPr>
        <w:t xml:space="preserve">Title: </w:t>
      </w:r>
      <w:r w:rsidR="00FA7316">
        <w:rPr>
          <w:sz w:val="24"/>
        </w:rPr>
        <w:t xml:space="preserve">Classroom Assessment Techniques: A Handbook for College Teachers. Second Edition. </w:t>
      </w:r>
    </w:p>
    <w:p w:rsidR="00FB49B6" w:rsidRPr="00FA7316" w:rsidRDefault="00FB49B6" w:rsidP="00FB49B6">
      <w:r w:rsidRPr="00FA7316">
        <w:t>Author:</w:t>
      </w:r>
      <w:r w:rsidR="00FA7316" w:rsidRPr="00FA7316">
        <w:t xml:space="preserve"> Thomas A. Angelo; K Patricia Cross</w:t>
      </w:r>
    </w:p>
    <w:p w:rsidR="00FB49B6" w:rsidRDefault="00FB49B6" w:rsidP="00FB49B6">
      <w:r w:rsidRPr="00FA7316">
        <w:t xml:space="preserve">ISBN-10: </w:t>
      </w:r>
      <w:r w:rsidR="00FA7316" w:rsidRPr="00FA7316">
        <w:t>1555425003</w:t>
      </w:r>
    </w:p>
    <w:p w:rsidR="00FB49B6" w:rsidRDefault="00FB49B6" w:rsidP="00FB49B6">
      <w:r>
        <w:t>ISBN-13:</w:t>
      </w:r>
      <w:r w:rsidR="00FA7316" w:rsidRPr="00FA7316">
        <w:t xml:space="preserve"> </w:t>
      </w:r>
      <w:r w:rsidR="00FA7316" w:rsidRPr="00FA7316">
        <w:t>978-1555425005</w:t>
      </w:r>
      <w:r w:rsidR="00FA7316" w:rsidRPr="00FA7316">
        <w:t> </w:t>
      </w:r>
    </w:p>
    <w:p w:rsidR="00FB49B6" w:rsidRDefault="00FB49B6" w:rsidP="00FB49B6">
      <w:r>
        <w:t xml:space="preserve">APA Citation: </w:t>
      </w:r>
    </w:p>
    <w:p w:rsidR="00FA7316" w:rsidRPr="00FA7316" w:rsidRDefault="00FA7316" w:rsidP="00FA7316">
      <w:pPr>
        <w:spacing w:line="360" w:lineRule="auto"/>
        <w:ind w:left="720" w:hanging="720"/>
        <w:rPr>
          <w:rFonts w:eastAsia="Arial Unicode MS" w:cs="Arial"/>
          <w:color w:val="000000"/>
          <w:sz w:val="36"/>
          <w:shd w:val="clear" w:color="auto" w:fill="FFFFFF"/>
        </w:rPr>
      </w:pPr>
      <w:r w:rsidRPr="00FA7316">
        <w:rPr>
          <w:rFonts w:eastAsia="Arial Unicode MS" w:cs="Arial Unicode MS"/>
          <w:color w:val="000000"/>
          <w:sz w:val="24"/>
          <w:szCs w:val="17"/>
          <w:shd w:val="clear" w:color="auto" w:fill="FFFFFF"/>
        </w:rPr>
        <w:t>Angelo, T. A., &amp; Cross, K. P. (1993).</w:t>
      </w:r>
      <w:r w:rsidRPr="00FA7316">
        <w:rPr>
          <w:rStyle w:val="apple-converted-space"/>
          <w:rFonts w:eastAsia="Arial Unicode MS" w:cs="Arial Unicode MS"/>
          <w:color w:val="000000"/>
          <w:sz w:val="24"/>
          <w:szCs w:val="17"/>
          <w:shd w:val="clear" w:color="auto" w:fill="FFFFFF"/>
        </w:rPr>
        <w:t> </w:t>
      </w:r>
      <w:r w:rsidRPr="00FA7316">
        <w:rPr>
          <w:rFonts w:eastAsia="Arial Unicode MS" w:cs="Arial Unicode MS"/>
          <w:i/>
          <w:iCs/>
          <w:color w:val="000000"/>
          <w:sz w:val="24"/>
          <w:szCs w:val="17"/>
          <w:shd w:val="clear" w:color="auto" w:fill="FFFFFF"/>
        </w:rPr>
        <w:t>Classroom Assessment Techniques: A Handbook for College Teachers. Second Edition</w:t>
      </w:r>
      <w:r w:rsidRPr="00FA7316">
        <w:rPr>
          <w:rFonts w:eastAsia="Arial Unicode MS" w:cs="Arial Unicode MS"/>
          <w:color w:val="000000"/>
          <w:sz w:val="24"/>
          <w:szCs w:val="17"/>
          <w:shd w:val="clear" w:color="auto" w:fill="FFFFFF"/>
        </w:rPr>
        <w:t xml:space="preserve">. </w:t>
      </w:r>
      <w:proofErr w:type="spellStart"/>
      <w:r w:rsidRPr="00FA7316">
        <w:rPr>
          <w:rFonts w:eastAsia="Arial Unicode MS" w:cs="Arial Unicode MS"/>
          <w:color w:val="000000"/>
          <w:sz w:val="24"/>
          <w:szCs w:val="17"/>
          <w:shd w:val="clear" w:color="auto" w:fill="FFFFFF"/>
        </w:rPr>
        <w:t>Jossey</w:t>
      </w:r>
      <w:proofErr w:type="spellEnd"/>
      <w:r w:rsidRPr="00FA7316">
        <w:rPr>
          <w:rFonts w:eastAsia="Arial Unicode MS" w:cs="Arial Unicode MS"/>
          <w:color w:val="000000"/>
          <w:sz w:val="24"/>
          <w:szCs w:val="17"/>
          <w:shd w:val="clear" w:color="auto" w:fill="FFFFFF"/>
        </w:rPr>
        <w:t xml:space="preserve">-Bass, Inc., Publishers, 350 </w:t>
      </w:r>
      <w:proofErr w:type="spellStart"/>
      <w:r w:rsidRPr="00FA7316">
        <w:rPr>
          <w:rFonts w:eastAsia="Arial Unicode MS" w:cs="Arial Unicode MS"/>
          <w:color w:val="000000"/>
          <w:sz w:val="24"/>
          <w:szCs w:val="17"/>
          <w:shd w:val="clear" w:color="auto" w:fill="FFFFFF"/>
        </w:rPr>
        <w:t>Sansome</w:t>
      </w:r>
      <w:proofErr w:type="spellEnd"/>
      <w:r w:rsidRPr="00FA7316">
        <w:rPr>
          <w:rFonts w:eastAsia="Arial Unicode MS" w:cs="Arial Unicode MS"/>
          <w:color w:val="000000"/>
          <w:sz w:val="24"/>
          <w:szCs w:val="17"/>
          <w:shd w:val="clear" w:color="auto" w:fill="FFFFFF"/>
        </w:rPr>
        <w:t xml:space="preserve"> Street, San Francisco,</w:t>
      </w:r>
      <w:r w:rsidRPr="00FA7316">
        <w:rPr>
          <w:rFonts w:eastAsia="Arial Unicode MS" w:cs="Arial Unicode MS"/>
          <w:color w:val="000000"/>
          <w:sz w:val="24"/>
          <w:szCs w:val="17"/>
          <w:shd w:val="clear" w:color="auto" w:fill="FFFFFF"/>
        </w:rPr>
        <w:t xml:space="preserve"> CA 94104-1342. </w:t>
      </w:r>
    </w:p>
    <w:p w:rsidR="00FB49B6" w:rsidRDefault="00FB49B6" w:rsidP="00FB49B6">
      <w:r>
        <w:t xml:space="preserve">Additional Notes: </w:t>
      </w:r>
    </w:p>
    <w:p w:rsidR="00FA7316" w:rsidRPr="00FA7316" w:rsidRDefault="00FA7316" w:rsidP="00FB49B6">
      <w:pPr>
        <w:rPr>
          <w:sz w:val="24"/>
          <w:u w:val="single"/>
        </w:rPr>
      </w:pPr>
      <w:r w:rsidRPr="00FA7316">
        <w:rPr>
          <w:u w:val="single"/>
        </w:rPr>
        <w:t>Summary</w:t>
      </w:r>
    </w:p>
    <w:p w:rsidR="00FA7316" w:rsidRDefault="00FA7316">
      <w:pPr>
        <w:rPr>
          <w:sz w:val="24"/>
          <w:szCs w:val="17"/>
        </w:rPr>
      </w:pPr>
      <w:r w:rsidRPr="00FA7316">
        <w:rPr>
          <w:rFonts w:eastAsia="Arial Unicode MS" w:cs="Arial Unicode MS" w:hint="eastAsia"/>
          <w:color w:val="000000"/>
          <w:sz w:val="24"/>
          <w:szCs w:val="17"/>
          <w:shd w:val="clear" w:color="auto" w:fill="FFFFFF"/>
        </w:rPr>
        <w:t>This handbook has been written for college teachers regardless of their prior training in pedagogy, assessment, or education. It is a practical handbook, designed for easy reference. Part 1 can provide either an introduction to Classroom Assessment or a comprehensive review, depending on the reader's prior experience. The first chapter explains what classroom assessment is, how it works, and how to get started using</w:t>
      </w:r>
      <w:r w:rsidRPr="00FA7316">
        <w:rPr>
          <w:rFonts w:hint="eastAsia"/>
          <w:sz w:val="24"/>
          <w:szCs w:val="17"/>
        </w:rPr>
        <w:t xml:space="preserve"> it. Chapters 2 and 3 introduce the basic tools of classroom assessment, the Teaching Goals Inventory and Classroom Assessment Techniques. Chapter 4 describes how faculty can plan and carry out classroom assessment projects, and chapter 5 gives a dozen examples of classroom assessment case studies. Part 2 is an easy-to-use compendium of 50 Classroom Assessment Techniques (CATs). Chapter 6 describes some CATs. Chapters 7 through 9 contain the heart of the volume, with 50 CATs grouped according to assessment of knowledge and skills, attitudes and values, and reactions to instruction. Each CAT description follows a basic format that describes the ease of use, purpose, and teaching goals of the CAT, with advice on designing and administering the CAT, analyzing the data it provides, and adapting and extending its use. Chapters 10 and 11 in part </w:t>
      </w:r>
      <w:proofErr w:type="gramStart"/>
      <w:r w:rsidRPr="00FA7316">
        <w:rPr>
          <w:rFonts w:hint="eastAsia"/>
          <w:sz w:val="24"/>
          <w:szCs w:val="17"/>
        </w:rPr>
        <w:t>Three</w:t>
      </w:r>
      <w:proofErr w:type="gramEnd"/>
      <w:r w:rsidRPr="00FA7316">
        <w:rPr>
          <w:rFonts w:hint="eastAsia"/>
          <w:sz w:val="24"/>
          <w:szCs w:val="17"/>
        </w:rPr>
        <w:t>, review lessons learned in earlier chapters and suggest new directions in CAT. Five "Resources" sections contain additional materials related to CATs, which include information about the Teaching Goals Summary and a 26-item bibliography for further reading. (Contains 27 exhibits, 2 figures, 6 tables, and 90 references.) (SLD)</w:t>
      </w:r>
    </w:p>
    <w:p w:rsidR="00FA7316" w:rsidRDefault="00FA7316">
      <w:pPr>
        <w:rPr>
          <w:sz w:val="24"/>
          <w:szCs w:val="17"/>
          <w:u w:val="single"/>
        </w:rPr>
      </w:pPr>
      <w:r>
        <w:rPr>
          <w:sz w:val="24"/>
          <w:szCs w:val="17"/>
          <w:u w:val="single"/>
        </w:rPr>
        <w:t>Book Description</w:t>
      </w:r>
    </w:p>
    <w:p w:rsidR="00FA7316" w:rsidRPr="00FA7316" w:rsidRDefault="00FA7316" w:rsidP="00FA7316">
      <w:pPr>
        <w:spacing w:after="0" w:line="240" w:lineRule="auto"/>
        <w:rPr>
          <w:sz w:val="24"/>
          <w:szCs w:val="17"/>
        </w:rPr>
      </w:pPr>
      <w:r w:rsidRPr="00FA7316">
        <w:rPr>
          <w:sz w:val="24"/>
          <w:szCs w:val="17"/>
        </w:rPr>
        <w:t>This revised and greatly expanded edition of the 1988 handbook offers teachers at all levels how-to advise on classroom assessment, including:</w:t>
      </w:r>
    </w:p>
    <w:p w:rsidR="00FA7316" w:rsidRPr="00FA7316" w:rsidRDefault="00FA7316" w:rsidP="00FA7316">
      <w:pPr>
        <w:numPr>
          <w:ilvl w:val="0"/>
          <w:numId w:val="1"/>
        </w:numPr>
        <w:shd w:val="clear" w:color="auto" w:fill="FFFFFF"/>
        <w:spacing w:before="120" w:after="120" w:line="240" w:lineRule="auto"/>
        <w:ind w:left="300" w:right="300"/>
        <w:rPr>
          <w:sz w:val="24"/>
          <w:szCs w:val="17"/>
        </w:rPr>
      </w:pPr>
      <w:r w:rsidRPr="00FA7316">
        <w:rPr>
          <w:sz w:val="24"/>
          <w:szCs w:val="17"/>
        </w:rPr>
        <w:t>What classroom assessment entails and how it works.</w:t>
      </w:r>
    </w:p>
    <w:p w:rsidR="00FA7316" w:rsidRPr="00FA7316" w:rsidRDefault="00FA7316" w:rsidP="00FA7316">
      <w:pPr>
        <w:numPr>
          <w:ilvl w:val="0"/>
          <w:numId w:val="1"/>
        </w:numPr>
        <w:shd w:val="clear" w:color="auto" w:fill="FFFFFF"/>
        <w:spacing w:before="120" w:after="120" w:line="240" w:lineRule="auto"/>
        <w:ind w:left="300" w:right="300"/>
        <w:rPr>
          <w:sz w:val="24"/>
          <w:szCs w:val="17"/>
        </w:rPr>
      </w:pPr>
      <w:r w:rsidRPr="00FA7316">
        <w:rPr>
          <w:sz w:val="24"/>
          <w:szCs w:val="17"/>
        </w:rPr>
        <w:t>How to plan, implement, and analyze assessment projects.</w:t>
      </w:r>
    </w:p>
    <w:p w:rsidR="00FA7316" w:rsidRPr="00FA7316" w:rsidRDefault="00FA7316" w:rsidP="00FA7316">
      <w:pPr>
        <w:numPr>
          <w:ilvl w:val="0"/>
          <w:numId w:val="1"/>
        </w:numPr>
        <w:shd w:val="clear" w:color="auto" w:fill="FFFFFF"/>
        <w:spacing w:before="120" w:after="120" w:line="240" w:lineRule="auto"/>
        <w:ind w:left="300" w:right="300"/>
        <w:rPr>
          <w:sz w:val="24"/>
          <w:szCs w:val="17"/>
        </w:rPr>
      </w:pPr>
      <w:r w:rsidRPr="00FA7316">
        <w:rPr>
          <w:sz w:val="24"/>
          <w:szCs w:val="17"/>
        </w:rPr>
        <w:lastRenderedPageBreak/>
        <w:t>Twelve case studies that detail the real-life classroom experiences of teachers carrying out successful classroom assessment projects.</w:t>
      </w:r>
    </w:p>
    <w:p w:rsidR="00FA7316" w:rsidRPr="00FA7316" w:rsidRDefault="00FA7316" w:rsidP="00FA7316">
      <w:pPr>
        <w:numPr>
          <w:ilvl w:val="0"/>
          <w:numId w:val="1"/>
        </w:numPr>
        <w:shd w:val="clear" w:color="auto" w:fill="FFFFFF"/>
        <w:spacing w:before="120" w:after="120" w:line="240" w:lineRule="auto"/>
        <w:ind w:left="300" w:right="300"/>
        <w:rPr>
          <w:sz w:val="24"/>
          <w:szCs w:val="17"/>
        </w:rPr>
      </w:pPr>
      <w:r w:rsidRPr="00FA7316">
        <w:rPr>
          <w:sz w:val="24"/>
          <w:szCs w:val="17"/>
        </w:rPr>
        <w:t>Fifty classroom assessment techniques</w:t>
      </w:r>
    </w:p>
    <w:p w:rsidR="00FA7316" w:rsidRPr="00FA7316" w:rsidRDefault="00FA7316" w:rsidP="00FA7316">
      <w:pPr>
        <w:numPr>
          <w:ilvl w:val="0"/>
          <w:numId w:val="1"/>
        </w:numPr>
        <w:shd w:val="clear" w:color="auto" w:fill="FFFFFF"/>
        <w:spacing w:before="120" w:after="120" w:line="240" w:lineRule="auto"/>
        <w:ind w:left="300" w:right="300"/>
        <w:rPr>
          <w:sz w:val="24"/>
          <w:szCs w:val="17"/>
        </w:rPr>
      </w:pPr>
      <w:r w:rsidRPr="00FA7316">
        <w:rPr>
          <w:sz w:val="24"/>
          <w:szCs w:val="17"/>
        </w:rPr>
        <w:t>Step-by-step procedures for administering the techniques</w:t>
      </w:r>
    </w:p>
    <w:p w:rsidR="00FA7316" w:rsidRPr="00FA7316" w:rsidRDefault="00FA7316" w:rsidP="00FA7316">
      <w:pPr>
        <w:numPr>
          <w:ilvl w:val="0"/>
          <w:numId w:val="1"/>
        </w:numPr>
        <w:shd w:val="clear" w:color="auto" w:fill="FFFFFF"/>
        <w:spacing w:before="120" w:after="120" w:line="240" w:lineRule="auto"/>
        <w:ind w:left="300" w:right="300"/>
        <w:rPr>
          <w:sz w:val="24"/>
          <w:szCs w:val="17"/>
        </w:rPr>
      </w:pPr>
      <w:r w:rsidRPr="00FA7316">
        <w:rPr>
          <w:sz w:val="24"/>
          <w:szCs w:val="17"/>
        </w:rPr>
        <w:t>Practical advice on how to analyze your data</w:t>
      </w:r>
    </w:p>
    <w:p w:rsidR="00FA7316" w:rsidRPr="00FA7316" w:rsidRDefault="00FA7316">
      <w:pPr>
        <w:rPr>
          <w:sz w:val="24"/>
          <w:szCs w:val="17"/>
        </w:rPr>
      </w:pPr>
      <w:bookmarkStart w:id="0" w:name="_GoBack"/>
      <w:bookmarkEnd w:id="0"/>
    </w:p>
    <w:sectPr w:rsidR="00FA7316" w:rsidRPr="00FA7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75EE6"/>
    <w:multiLevelType w:val="multilevel"/>
    <w:tmpl w:val="D7C2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B6"/>
    <w:rsid w:val="000C65A7"/>
    <w:rsid w:val="00195EBA"/>
    <w:rsid w:val="00D05CC4"/>
    <w:rsid w:val="00E0092C"/>
    <w:rsid w:val="00FA7316"/>
    <w:rsid w:val="00FB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BD412-2B45-47EF-84FC-CD9827D9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49B6"/>
  </w:style>
  <w:style w:type="character" w:customStyle="1" w:styleId="showmorelesscontentelement">
    <w:name w:val="showmorelesscontentelement"/>
    <w:basedOn w:val="DefaultParagraphFont"/>
    <w:rsid w:val="00FA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92375">
      <w:bodyDiv w:val="1"/>
      <w:marLeft w:val="0"/>
      <w:marRight w:val="0"/>
      <w:marTop w:val="0"/>
      <w:marBottom w:val="0"/>
      <w:divBdr>
        <w:top w:val="none" w:sz="0" w:space="0" w:color="auto"/>
        <w:left w:val="none" w:sz="0" w:space="0" w:color="auto"/>
        <w:bottom w:val="none" w:sz="0" w:space="0" w:color="auto"/>
        <w:right w:val="none" w:sz="0" w:space="0" w:color="auto"/>
      </w:divBdr>
    </w:div>
    <w:div w:id="2384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Stony Brook University</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Hernandez</dc:creator>
  <cp:keywords/>
  <dc:description/>
  <cp:lastModifiedBy>Jose A Hernandez</cp:lastModifiedBy>
  <cp:revision>2</cp:revision>
  <dcterms:created xsi:type="dcterms:W3CDTF">2013-12-19T18:49:00Z</dcterms:created>
  <dcterms:modified xsi:type="dcterms:W3CDTF">2013-12-19T18:49:00Z</dcterms:modified>
</cp:coreProperties>
</file>