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6537AE" w14:textId="77777777" w:rsidR="000F5503" w:rsidRDefault="000F5503" w:rsidP="000F5503">
      <w:pPr>
        <w:autoSpaceDE w:val="0"/>
        <w:autoSpaceDN w:val="0"/>
        <w:adjustRightInd w:val="0"/>
        <w:spacing w:after="0" w:line="240" w:lineRule="auto"/>
        <w:rPr>
          <w:rFonts w:ascii="Arial" w:hAnsi="Arial" w:cs="Arial"/>
          <w:color w:val="000000"/>
          <w:kern w:val="0"/>
        </w:rPr>
      </w:pPr>
      <w:r>
        <w:rPr>
          <w:rFonts w:ascii="Arial" w:hAnsi="Arial" w:cs="Arial"/>
          <w:color w:val="000000"/>
          <w:kern w:val="0"/>
        </w:rPr>
        <w:t>The University of Texas at Dallas (UT Dallas, https://www.utdallas.edu/) invites nominations, applications, and expressions of interest in its search for a strategic leader to serve as its inaugural Vice Provost for Academic Success and Innovation.</w:t>
      </w:r>
    </w:p>
    <w:p w14:paraId="7D15CDF9" w14:textId="77777777" w:rsidR="000F5503" w:rsidRDefault="000F5503" w:rsidP="000F5503">
      <w:pPr>
        <w:autoSpaceDE w:val="0"/>
        <w:autoSpaceDN w:val="0"/>
        <w:adjustRightInd w:val="0"/>
        <w:spacing w:after="0" w:line="240" w:lineRule="auto"/>
        <w:rPr>
          <w:rFonts w:ascii="Arial" w:hAnsi="Arial" w:cs="Arial"/>
          <w:color w:val="000000"/>
          <w:kern w:val="0"/>
        </w:rPr>
      </w:pPr>
    </w:p>
    <w:p w14:paraId="488BB966" w14:textId="77777777" w:rsidR="000F5503" w:rsidRDefault="000F5503" w:rsidP="000F5503">
      <w:pPr>
        <w:autoSpaceDE w:val="0"/>
        <w:autoSpaceDN w:val="0"/>
        <w:adjustRightInd w:val="0"/>
        <w:spacing w:after="0" w:line="240" w:lineRule="auto"/>
        <w:rPr>
          <w:rFonts w:ascii="Arial" w:hAnsi="Arial" w:cs="Arial"/>
          <w:color w:val="000000"/>
          <w:kern w:val="0"/>
        </w:rPr>
      </w:pPr>
      <w:r>
        <w:rPr>
          <w:rFonts w:ascii="Arial" w:hAnsi="Arial" w:cs="Arial"/>
          <w:color w:val="000000"/>
          <w:kern w:val="0"/>
        </w:rPr>
        <w:t xml:space="preserve">The Vice Provost is a key leadership position in the Office of the Provost responsible for overseeing academic and administrative areas that support the institution's educational mission, including the </w:t>
      </w:r>
      <w:proofErr w:type="spellStart"/>
      <w:r>
        <w:rPr>
          <w:rFonts w:ascii="Arial" w:hAnsi="Arial" w:cs="Arial"/>
          <w:color w:val="000000"/>
          <w:kern w:val="0"/>
        </w:rPr>
        <w:t>AccessAbility</w:t>
      </w:r>
      <w:proofErr w:type="spellEnd"/>
      <w:r>
        <w:rPr>
          <w:rFonts w:ascii="Arial" w:hAnsi="Arial" w:cs="Arial"/>
          <w:color w:val="000000"/>
          <w:kern w:val="0"/>
        </w:rPr>
        <w:t xml:space="preserve"> Resource Center (</w:t>
      </w:r>
      <w:proofErr w:type="gramStart"/>
      <w:r>
        <w:rPr>
          <w:rFonts w:ascii="Arial" w:hAnsi="Arial" w:cs="Arial"/>
          <w:color w:val="000000"/>
          <w:kern w:val="0"/>
        </w:rPr>
        <w:t>https://accessability.utdallas.edu/), Center for Teaching and Learning (https://ctl.utdallas.edu/</w:t>
      </w:r>
      <w:proofErr w:type="gramEnd"/>
      <w:r>
        <w:rPr>
          <w:rFonts w:ascii="Arial" w:hAnsi="Arial" w:cs="Arial"/>
          <w:color w:val="000000"/>
          <w:kern w:val="0"/>
        </w:rPr>
        <w:t xml:space="preserve">), and Educational Technology Services (https://ets.utdallas.edu/), among others. This individual will serve on university-wide committees, including chairing the student success working group, and act as a liaison and partner with academic affairs units across campus. The Vice Provost for Academic Success and Innovation is a newly created position, and this individual may be asked to take on other responsibilities as assigned by the </w:t>
      </w:r>
      <w:proofErr w:type="gramStart"/>
      <w:r>
        <w:rPr>
          <w:rFonts w:ascii="Arial" w:hAnsi="Arial" w:cs="Arial"/>
          <w:color w:val="000000"/>
          <w:kern w:val="0"/>
        </w:rPr>
        <w:t>Provost</w:t>
      </w:r>
      <w:proofErr w:type="gramEnd"/>
      <w:r>
        <w:rPr>
          <w:rFonts w:ascii="Arial" w:hAnsi="Arial" w:cs="Arial"/>
          <w:color w:val="000000"/>
          <w:kern w:val="0"/>
        </w:rPr>
        <w:t xml:space="preserve"> based upon the evolving needs of the University as well as the skills, experiences, and interests of the successful candidate.</w:t>
      </w:r>
    </w:p>
    <w:p w14:paraId="33546648" w14:textId="77777777" w:rsidR="000F5503" w:rsidRDefault="000F5503" w:rsidP="000F5503">
      <w:pPr>
        <w:autoSpaceDE w:val="0"/>
        <w:autoSpaceDN w:val="0"/>
        <w:adjustRightInd w:val="0"/>
        <w:spacing w:after="0" w:line="240" w:lineRule="auto"/>
        <w:rPr>
          <w:rFonts w:ascii="Arial" w:hAnsi="Arial" w:cs="Arial"/>
          <w:color w:val="000000"/>
          <w:kern w:val="0"/>
        </w:rPr>
      </w:pPr>
    </w:p>
    <w:p w14:paraId="47E4A508" w14:textId="77777777" w:rsidR="000F5503" w:rsidRDefault="000F5503" w:rsidP="000F5503">
      <w:pPr>
        <w:autoSpaceDE w:val="0"/>
        <w:autoSpaceDN w:val="0"/>
        <w:adjustRightInd w:val="0"/>
        <w:spacing w:after="0" w:line="240" w:lineRule="auto"/>
        <w:rPr>
          <w:rFonts w:ascii="Arial" w:hAnsi="Arial" w:cs="Arial"/>
          <w:color w:val="000000"/>
          <w:kern w:val="0"/>
        </w:rPr>
      </w:pPr>
      <w:r>
        <w:rPr>
          <w:rFonts w:ascii="Arial" w:hAnsi="Arial" w:cs="Arial"/>
          <w:color w:val="000000"/>
          <w:kern w:val="0"/>
        </w:rPr>
        <w:t>The Vice Provost should have a forward-looking, holistic understanding of faculty success and student success across undergraduate and graduate programs and an ability to enhance student learning in the classroom and outside of the classroom. This individual should be highly collaborative and innovative, demonstrating an understanding of trends in higher education and an ability to work with others to evaluate and implement new ideas. The successful candidate must hold a doctoral degree and have significant experience in higher education administration, particularly in academic affairs. In addition, candidates must have proven their ability to lead and manage complex projects and initiatives.</w:t>
      </w:r>
    </w:p>
    <w:p w14:paraId="299C0BAF" w14:textId="77777777" w:rsidR="000F5503" w:rsidRDefault="000F5503" w:rsidP="000F5503">
      <w:pPr>
        <w:autoSpaceDE w:val="0"/>
        <w:autoSpaceDN w:val="0"/>
        <w:adjustRightInd w:val="0"/>
        <w:spacing w:after="0" w:line="240" w:lineRule="auto"/>
        <w:rPr>
          <w:rFonts w:ascii="Arial" w:hAnsi="Arial" w:cs="Arial"/>
          <w:color w:val="000000"/>
          <w:kern w:val="0"/>
        </w:rPr>
      </w:pPr>
    </w:p>
    <w:p w14:paraId="62790201" w14:textId="77777777" w:rsidR="000F5503" w:rsidRDefault="000F5503" w:rsidP="000F5503">
      <w:pPr>
        <w:autoSpaceDE w:val="0"/>
        <w:autoSpaceDN w:val="0"/>
        <w:adjustRightInd w:val="0"/>
        <w:spacing w:after="0" w:line="240" w:lineRule="auto"/>
        <w:rPr>
          <w:rFonts w:ascii="Arial" w:hAnsi="Arial" w:cs="Arial"/>
          <w:color w:val="000000"/>
          <w:kern w:val="0"/>
        </w:rPr>
      </w:pPr>
      <w:r>
        <w:rPr>
          <w:rFonts w:ascii="Arial" w:hAnsi="Arial" w:cs="Arial"/>
          <w:color w:val="000000"/>
          <w:kern w:val="0"/>
        </w:rPr>
        <w:t>One of nine prestigious academic universities and five health institutions within The University of Texas System (https://www.utsystem.edu/), UT Dallas is a top public research university located in one of the nation’s fastest-growing metropolitan regions. Its seven schools offer more than 140 undergraduate and graduate programs, plus professional certificates and fast-track programs. The student body is 30,000 strong, reflecting students from over 100 countries and a multiplicity of identities and experiences. Over 65% of undergraduate students receive some form of need- or merit-based financial aid, and 66% of graduating seniors have no student debt compared to 48% in Texas and 32% in the nation (2021 TICAS report). The Carnegie Classification of Institutions of Higher Education classifies UT Dallas as an R1 Institution — a classification reserved for doctoral institutions with the highest research activity.</w:t>
      </w:r>
    </w:p>
    <w:p w14:paraId="574EBA80" w14:textId="77777777" w:rsidR="000F5503" w:rsidRDefault="000F5503" w:rsidP="000F5503">
      <w:pPr>
        <w:autoSpaceDE w:val="0"/>
        <w:autoSpaceDN w:val="0"/>
        <w:adjustRightInd w:val="0"/>
        <w:spacing w:after="0" w:line="240" w:lineRule="auto"/>
        <w:rPr>
          <w:rFonts w:ascii="Arial" w:hAnsi="Arial" w:cs="Arial"/>
          <w:color w:val="000000"/>
          <w:kern w:val="0"/>
        </w:rPr>
      </w:pPr>
    </w:p>
    <w:p w14:paraId="0255AE0D" w14:textId="77777777" w:rsidR="000F5503" w:rsidRDefault="000F5503" w:rsidP="000F5503">
      <w:pPr>
        <w:autoSpaceDE w:val="0"/>
        <w:autoSpaceDN w:val="0"/>
        <w:adjustRightInd w:val="0"/>
        <w:spacing w:after="0" w:line="240" w:lineRule="auto"/>
        <w:rPr>
          <w:rFonts w:ascii="Arial Bold" w:hAnsi="Arial Bold" w:cs="Arial Bold"/>
          <w:b/>
          <w:bCs/>
          <w:color w:val="000000"/>
          <w:kern w:val="0"/>
        </w:rPr>
      </w:pPr>
      <w:r>
        <w:rPr>
          <w:rFonts w:ascii="Arial" w:hAnsi="Arial" w:cs="Arial"/>
          <w:color w:val="000000"/>
          <w:kern w:val="0"/>
        </w:rPr>
        <w:t xml:space="preserve">A detailed leadership profile is available at </w:t>
      </w:r>
      <w:r>
        <w:rPr>
          <w:rFonts w:ascii="Arial Bold" w:hAnsi="Arial Bold" w:cs="Arial Bold"/>
          <w:b/>
          <w:bCs/>
          <w:color w:val="000000"/>
          <w:kern w:val="0"/>
        </w:rPr>
        <w:t>https://www.wittkieffer.com/positions/200866.</w:t>
      </w:r>
    </w:p>
    <w:p w14:paraId="2C02CB44" w14:textId="77777777" w:rsidR="000F5503" w:rsidRDefault="000F5503" w:rsidP="000F5503">
      <w:pPr>
        <w:autoSpaceDE w:val="0"/>
        <w:autoSpaceDN w:val="0"/>
        <w:adjustRightInd w:val="0"/>
        <w:spacing w:after="0" w:line="240" w:lineRule="auto"/>
        <w:rPr>
          <w:rFonts w:ascii="Arial" w:hAnsi="Arial" w:cs="Arial"/>
          <w:color w:val="000000"/>
          <w:kern w:val="0"/>
        </w:rPr>
      </w:pPr>
    </w:p>
    <w:p w14:paraId="023CBF6F" w14:textId="77777777" w:rsidR="000F5503" w:rsidRDefault="000F5503" w:rsidP="000F5503">
      <w:pPr>
        <w:autoSpaceDE w:val="0"/>
        <w:autoSpaceDN w:val="0"/>
        <w:adjustRightInd w:val="0"/>
        <w:spacing w:after="0" w:line="240" w:lineRule="auto"/>
        <w:rPr>
          <w:rFonts w:ascii="Arial" w:hAnsi="Arial" w:cs="Arial"/>
          <w:color w:val="000000"/>
          <w:kern w:val="0"/>
        </w:rPr>
      </w:pPr>
      <w:r>
        <w:rPr>
          <w:rFonts w:ascii="Arial" w:hAnsi="Arial" w:cs="Arial"/>
          <w:color w:val="000000"/>
          <w:kern w:val="0"/>
        </w:rPr>
        <w:t xml:space="preserve">All applications, nominations, and inquiries are invited. Applications should include, </w:t>
      </w:r>
      <w:proofErr w:type="gramStart"/>
      <w:r>
        <w:rPr>
          <w:rFonts w:ascii="Arial" w:hAnsi="Arial" w:cs="Arial"/>
          <w:color w:val="000000"/>
          <w:kern w:val="0"/>
        </w:rPr>
        <w:t>as</w:t>
      </w:r>
      <w:proofErr w:type="gramEnd"/>
      <w:r>
        <w:rPr>
          <w:rFonts w:ascii="Arial" w:hAnsi="Arial" w:cs="Arial"/>
          <w:color w:val="000000"/>
          <w:kern w:val="0"/>
        </w:rPr>
        <w:t xml:space="preserve"> separate documents, a letter of interest and a CV or resume. </w:t>
      </w:r>
      <w:proofErr w:type="spellStart"/>
      <w:r>
        <w:rPr>
          <w:rFonts w:ascii="Arial" w:hAnsi="Arial" w:cs="Arial"/>
          <w:color w:val="000000"/>
          <w:kern w:val="0"/>
        </w:rPr>
        <w:t>WittKieffer</w:t>
      </w:r>
      <w:proofErr w:type="spellEnd"/>
      <w:r>
        <w:rPr>
          <w:rFonts w:ascii="Arial" w:hAnsi="Arial" w:cs="Arial"/>
          <w:color w:val="000000"/>
          <w:kern w:val="0"/>
        </w:rPr>
        <w:t xml:space="preserve"> is assisting The University of Texas at Dallas in this search. For fullest consideration, candidate materials should be received by March 25, 2025. Application materials should be </w:t>
      </w:r>
      <w:r>
        <w:rPr>
          <w:rFonts w:ascii="Arial" w:hAnsi="Arial" w:cs="Arial"/>
          <w:color w:val="000000"/>
          <w:kern w:val="0"/>
        </w:rPr>
        <w:lastRenderedPageBreak/>
        <w:t xml:space="preserve">submitted using </w:t>
      </w:r>
      <w:proofErr w:type="spellStart"/>
      <w:r>
        <w:rPr>
          <w:rFonts w:ascii="Arial Bold" w:hAnsi="Arial Bold" w:cs="Arial Bold"/>
          <w:b/>
          <w:bCs/>
          <w:color w:val="000000"/>
          <w:kern w:val="0"/>
        </w:rPr>
        <w:t>WittKieffer’s</w:t>
      </w:r>
      <w:proofErr w:type="spellEnd"/>
      <w:r>
        <w:rPr>
          <w:rFonts w:ascii="Arial Bold" w:hAnsi="Arial Bold" w:cs="Arial Bold"/>
          <w:b/>
          <w:bCs/>
          <w:color w:val="000000"/>
          <w:kern w:val="0"/>
        </w:rPr>
        <w:t xml:space="preserve"> candidate portal</w:t>
      </w:r>
      <w:r>
        <w:rPr>
          <w:rFonts w:ascii="Arial" w:hAnsi="Arial" w:cs="Arial"/>
          <w:color w:val="000000"/>
          <w:kern w:val="0"/>
        </w:rPr>
        <w:t xml:space="preserve"> at https://apptrkr.com/6008270. Nominations and inquiries can be directed to Ryan Crawford, Julia Bradley, and Jenna Brumleve at </w:t>
      </w:r>
      <w:r>
        <w:rPr>
          <w:rFonts w:ascii="Arial Bold" w:hAnsi="Arial Bold" w:cs="Arial Bold"/>
          <w:b/>
          <w:bCs/>
          <w:color w:val="000000"/>
          <w:kern w:val="0"/>
        </w:rPr>
        <w:t>UTD-VPASI@wittkieffer.com</w:t>
      </w:r>
      <w:r>
        <w:rPr>
          <w:rFonts w:ascii="Arial" w:hAnsi="Arial" w:cs="Arial"/>
          <w:color w:val="000000"/>
          <w:kern w:val="0"/>
        </w:rPr>
        <w:t>.</w:t>
      </w:r>
    </w:p>
    <w:p w14:paraId="6F88B3A1" w14:textId="77777777" w:rsidR="000F5503" w:rsidRDefault="000F5503" w:rsidP="000F5503">
      <w:pPr>
        <w:autoSpaceDE w:val="0"/>
        <w:autoSpaceDN w:val="0"/>
        <w:adjustRightInd w:val="0"/>
        <w:spacing w:after="0" w:line="240" w:lineRule="auto"/>
        <w:rPr>
          <w:rFonts w:ascii="Arial" w:hAnsi="Arial" w:cs="Arial"/>
          <w:color w:val="000000"/>
          <w:kern w:val="0"/>
        </w:rPr>
      </w:pPr>
    </w:p>
    <w:p w14:paraId="23193A6B" w14:textId="6A600B11" w:rsidR="00841A2D" w:rsidRPr="000F5503" w:rsidRDefault="000F5503" w:rsidP="000F5503">
      <w:r>
        <w:rPr>
          <w:rFonts w:ascii="Arial Italic" w:hAnsi="Arial Italic" w:cs="Arial Italic"/>
          <w:i/>
          <w:iCs/>
          <w:color w:val="000000"/>
          <w:kern w:val="0"/>
        </w:rPr>
        <w:t>An Equal Opportunity University.</w:t>
      </w:r>
    </w:p>
    <w:sectPr w:rsidR="00841A2D" w:rsidRPr="000F5503" w:rsidSect="0002176B">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rial Bold">
    <w:panose1 w:val="020B0704020202020204"/>
    <w:charset w:val="00"/>
    <w:family w:val="auto"/>
    <w:notTrueType/>
    <w:pitch w:val="default"/>
    <w:sig w:usb0="00000003" w:usb1="00000000" w:usb2="00000000" w:usb3="00000000" w:csb0="00000001" w:csb1="00000000"/>
  </w:font>
  <w:font w:name="Arial Italic">
    <w:panose1 w:val="020B0604020202090204"/>
    <w:charset w:val="00"/>
    <w:family w:val="auto"/>
    <w:notTrueType/>
    <w:pitch w:val="default"/>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176B"/>
    <w:rsid w:val="000165F4"/>
    <w:rsid w:val="0002176B"/>
    <w:rsid w:val="000268DD"/>
    <w:rsid w:val="00037D68"/>
    <w:rsid w:val="0004282C"/>
    <w:rsid w:val="00047546"/>
    <w:rsid w:val="00054EB8"/>
    <w:rsid w:val="00055F18"/>
    <w:rsid w:val="00056098"/>
    <w:rsid w:val="000605AC"/>
    <w:rsid w:val="0006071D"/>
    <w:rsid w:val="0006787C"/>
    <w:rsid w:val="0009121C"/>
    <w:rsid w:val="000A196A"/>
    <w:rsid w:val="000C3AF9"/>
    <w:rsid w:val="000D5DC5"/>
    <w:rsid w:val="000E365A"/>
    <w:rsid w:val="000E64B0"/>
    <w:rsid w:val="000F5503"/>
    <w:rsid w:val="000F5F17"/>
    <w:rsid w:val="000F798F"/>
    <w:rsid w:val="000F7A47"/>
    <w:rsid w:val="00101BC8"/>
    <w:rsid w:val="00114E3D"/>
    <w:rsid w:val="00141086"/>
    <w:rsid w:val="00172821"/>
    <w:rsid w:val="001756A8"/>
    <w:rsid w:val="00185545"/>
    <w:rsid w:val="0019221F"/>
    <w:rsid w:val="00196984"/>
    <w:rsid w:val="00196FB5"/>
    <w:rsid w:val="001B7BB6"/>
    <w:rsid w:val="001C1BEE"/>
    <w:rsid w:val="001E7B5E"/>
    <w:rsid w:val="001F13D1"/>
    <w:rsid w:val="002006F3"/>
    <w:rsid w:val="0020079E"/>
    <w:rsid w:val="00205216"/>
    <w:rsid w:val="002121DF"/>
    <w:rsid w:val="00221F13"/>
    <w:rsid w:val="0022670E"/>
    <w:rsid w:val="00236DC8"/>
    <w:rsid w:val="00253894"/>
    <w:rsid w:val="00255115"/>
    <w:rsid w:val="0025568F"/>
    <w:rsid w:val="0026043F"/>
    <w:rsid w:val="00283005"/>
    <w:rsid w:val="00287D6C"/>
    <w:rsid w:val="00293A95"/>
    <w:rsid w:val="002A2771"/>
    <w:rsid w:val="002B1A3F"/>
    <w:rsid w:val="002E70F6"/>
    <w:rsid w:val="002F37DA"/>
    <w:rsid w:val="002F4480"/>
    <w:rsid w:val="003004A7"/>
    <w:rsid w:val="00301167"/>
    <w:rsid w:val="003127CA"/>
    <w:rsid w:val="00314971"/>
    <w:rsid w:val="00316B24"/>
    <w:rsid w:val="00332FEA"/>
    <w:rsid w:val="003332AD"/>
    <w:rsid w:val="00366684"/>
    <w:rsid w:val="003674DD"/>
    <w:rsid w:val="003923E6"/>
    <w:rsid w:val="003A0046"/>
    <w:rsid w:val="003A7F94"/>
    <w:rsid w:val="003C3120"/>
    <w:rsid w:val="003D618C"/>
    <w:rsid w:val="003E131C"/>
    <w:rsid w:val="004031E8"/>
    <w:rsid w:val="0042783D"/>
    <w:rsid w:val="0044572C"/>
    <w:rsid w:val="004768FB"/>
    <w:rsid w:val="00490E63"/>
    <w:rsid w:val="004B032A"/>
    <w:rsid w:val="004C4396"/>
    <w:rsid w:val="005038FF"/>
    <w:rsid w:val="005170B5"/>
    <w:rsid w:val="00522184"/>
    <w:rsid w:val="00526332"/>
    <w:rsid w:val="005272D7"/>
    <w:rsid w:val="00533E63"/>
    <w:rsid w:val="0058041F"/>
    <w:rsid w:val="00580AE3"/>
    <w:rsid w:val="0058320E"/>
    <w:rsid w:val="005979FC"/>
    <w:rsid w:val="005D2BD2"/>
    <w:rsid w:val="005E51E0"/>
    <w:rsid w:val="005E609C"/>
    <w:rsid w:val="005F3EE8"/>
    <w:rsid w:val="006019FC"/>
    <w:rsid w:val="0061356A"/>
    <w:rsid w:val="006149EE"/>
    <w:rsid w:val="00640858"/>
    <w:rsid w:val="00646D8D"/>
    <w:rsid w:val="00651861"/>
    <w:rsid w:val="00656F13"/>
    <w:rsid w:val="00660D1A"/>
    <w:rsid w:val="00665749"/>
    <w:rsid w:val="00680150"/>
    <w:rsid w:val="00687596"/>
    <w:rsid w:val="00687625"/>
    <w:rsid w:val="006A6A9B"/>
    <w:rsid w:val="006B4347"/>
    <w:rsid w:val="006C57EC"/>
    <w:rsid w:val="006C7A3A"/>
    <w:rsid w:val="006D7E78"/>
    <w:rsid w:val="006F0EE1"/>
    <w:rsid w:val="00702E83"/>
    <w:rsid w:val="00713F66"/>
    <w:rsid w:val="00736F3A"/>
    <w:rsid w:val="00743309"/>
    <w:rsid w:val="0078294F"/>
    <w:rsid w:val="0078660C"/>
    <w:rsid w:val="007A1204"/>
    <w:rsid w:val="007B394D"/>
    <w:rsid w:val="007C4E6A"/>
    <w:rsid w:val="007D79FA"/>
    <w:rsid w:val="007E5C59"/>
    <w:rsid w:val="007F12C1"/>
    <w:rsid w:val="007F62C7"/>
    <w:rsid w:val="007F6845"/>
    <w:rsid w:val="00800FF7"/>
    <w:rsid w:val="00802A97"/>
    <w:rsid w:val="00810B63"/>
    <w:rsid w:val="00811409"/>
    <w:rsid w:val="00815648"/>
    <w:rsid w:val="00832623"/>
    <w:rsid w:val="00841A2D"/>
    <w:rsid w:val="00847429"/>
    <w:rsid w:val="00850F66"/>
    <w:rsid w:val="00857CF7"/>
    <w:rsid w:val="0086347C"/>
    <w:rsid w:val="0086569A"/>
    <w:rsid w:val="00880EFD"/>
    <w:rsid w:val="008909BA"/>
    <w:rsid w:val="0089105B"/>
    <w:rsid w:val="0089262F"/>
    <w:rsid w:val="0089531D"/>
    <w:rsid w:val="00896114"/>
    <w:rsid w:val="00897F5E"/>
    <w:rsid w:val="008A0441"/>
    <w:rsid w:val="008A2332"/>
    <w:rsid w:val="008B1041"/>
    <w:rsid w:val="008B1DA1"/>
    <w:rsid w:val="008C770A"/>
    <w:rsid w:val="008F5A50"/>
    <w:rsid w:val="008F6E48"/>
    <w:rsid w:val="00906023"/>
    <w:rsid w:val="00926AD5"/>
    <w:rsid w:val="00942F5D"/>
    <w:rsid w:val="009464CA"/>
    <w:rsid w:val="00963718"/>
    <w:rsid w:val="00964F21"/>
    <w:rsid w:val="009757A5"/>
    <w:rsid w:val="009779E1"/>
    <w:rsid w:val="00994239"/>
    <w:rsid w:val="009A3437"/>
    <w:rsid w:val="009B24BA"/>
    <w:rsid w:val="009B3C23"/>
    <w:rsid w:val="009B785B"/>
    <w:rsid w:val="009D051F"/>
    <w:rsid w:val="009F52CC"/>
    <w:rsid w:val="009F5DEF"/>
    <w:rsid w:val="009F7CE7"/>
    <w:rsid w:val="00A03544"/>
    <w:rsid w:val="00A054D0"/>
    <w:rsid w:val="00A17957"/>
    <w:rsid w:val="00A27029"/>
    <w:rsid w:val="00A275B3"/>
    <w:rsid w:val="00A32041"/>
    <w:rsid w:val="00A45261"/>
    <w:rsid w:val="00A45FE1"/>
    <w:rsid w:val="00A747F9"/>
    <w:rsid w:val="00AB2E7F"/>
    <w:rsid w:val="00AC222D"/>
    <w:rsid w:val="00AC25B3"/>
    <w:rsid w:val="00AE3C8C"/>
    <w:rsid w:val="00B26938"/>
    <w:rsid w:val="00B27512"/>
    <w:rsid w:val="00B300D1"/>
    <w:rsid w:val="00B411A0"/>
    <w:rsid w:val="00B43099"/>
    <w:rsid w:val="00B51B1D"/>
    <w:rsid w:val="00B5500B"/>
    <w:rsid w:val="00B97E85"/>
    <w:rsid w:val="00BB6256"/>
    <w:rsid w:val="00BC6691"/>
    <w:rsid w:val="00C05D38"/>
    <w:rsid w:val="00C21DE4"/>
    <w:rsid w:val="00C67F04"/>
    <w:rsid w:val="00C83D41"/>
    <w:rsid w:val="00C84315"/>
    <w:rsid w:val="00C91A24"/>
    <w:rsid w:val="00C92429"/>
    <w:rsid w:val="00C96963"/>
    <w:rsid w:val="00C9789C"/>
    <w:rsid w:val="00CE0AFD"/>
    <w:rsid w:val="00CF1AEE"/>
    <w:rsid w:val="00CF358D"/>
    <w:rsid w:val="00D147E6"/>
    <w:rsid w:val="00D15C39"/>
    <w:rsid w:val="00D568EA"/>
    <w:rsid w:val="00D85369"/>
    <w:rsid w:val="00D85AC4"/>
    <w:rsid w:val="00D87044"/>
    <w:rsid w:val="00D92809"/>
    <w:rsid w:val="00D97D50"/>
    <w:rsid w:val="00DB7C6E"/>
    <w:rsid w:val="00DD3FFB"/>
    <w:rsid w:val="00DF4D84"/>
    <w:rsid w:val="00E07BB4"/>
    <w:rsid w:val="00E1418A"/>
    <w:rsid w:val="00E61FE5"/>
    <w:rsid w:val="00E87745"/>
    <w:rsid w:val="00E96E37"/>
    <w:rsid w:val="00EA1B09"/>
    <w:rsid w:val="00ED350B"/>
    <w:rsid w:val="00F026D9"/>
    <w:rsid w:val="00F3487B"/>
    <w:rsid w:val="00F34D68"/>
    <w:rsid w:val="00F826F7"/>
    <w:rsid w:val="00F83082"/>
    <w:rsid w:val="00F93AA7"/>
    <w:rsid w:val="00FB772E"/>
    <w:rsid w:val="00FD6162"/>
    <w:rsid w:val="00FE0AD0"/>
    <w:rsid w:val="00FE2A4D"/>
    <w:rsid w:val="00FE2B86"/>
    <w:rsid w:val="00FE2CBC"/>
    <w:rsid w:val="00FE7373"/>
    <w:rsid w:val="00FF73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2A3327"/>
  <w15:chartTrackingRefBased/>
  <w15:docId w15:val="{2EADAD89-6758-43F9-9C27-20D144CC6C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B2E7F"/>
  </w:style>
  <w:style w:type="paragraph" w:styleId="Heading1">
    <w:name w:val="heading 1"/>
    <w:basedOn w:val="Normal"/>
    <w:next w:val="Normal"/>
    <w:link w:val="Heading1Char"/>
    <w:uiPriority w:val="9"/>
    <w:qFormat/>
    <w:rsid w:val="0002176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2176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2176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2176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2176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2176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2176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2176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2176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2176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2176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2176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2176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2176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2176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2176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2176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2176B"/>
    <w:rPr>
      <w:rFonts w:eastAsiaTheme="majorEastAsia" w:cstheme="majorBidi"/>
      <w:color w:val="272727" w:themeColor="text1" w:themeTint="D8"/>
    </w:rPr>
  </w:style>
  <w:style w:type="paragraph" w:styleId="Title">
    <w:name w:val="Title"/>
    <w:basedOn w:val="Normal"/>
    <w:next w:val="Normal"/>
    <w:link w:val="TitleChar"/>
    <w:uiPriority w:val="10"/>
    <w:qFormat/>
    <w:rsid w:val="0002176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2176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2176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2176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2176B"/>
    <w:pPr>
      <w:spacing w:before="160"/>
      <w:jc w:val="center"/>
    </w:pPr>
    <w:rPr>
      <w:i/>
      <w:iCs/>
      <w:color w:val="404040" w:themeColor="text1" w:themeTint="BF"/>
    </w:rPr>
  </w:style>
  <w:style w:type="character" w:customStyle="1" w:styleId="QuoteChar">
    <w:name w:val="Quote Char"/>
    <w:basedOn w:val="DefaultParagraphFont"/>
    <w:link w:val="Quote"/>
    <w:uiPriority w:val="29"/>
    <w:rsid w:val="0002176B"/>
    <w:rPr>
      <w:i/>
      <w:iCs/>
      <w:color w:val="404040" w:themeColor="text1" w:themeTint="BF"/>
    </w:rPr>
  </w:style>
  <w:style w:type="paragraph" w:styleId="ListParagraph">
    <w:name w:val="List Paragraph"/>
    <w:basedOn w:val="Normal"/>
    <w:uiPriority w:val="34"/>
    <w:qFormat/>
    <w:rsid w:val="0002176B"/>
    <w:pPr>
      <w:ind w:left="720"/>
      <w:contextualSpacing/>
    </w:pPr>
  </w:style>
  <w:style w:type="character" w:styleId="IntenseEmphasis">
    <w:name w:val="Intense Emphasis"/>
    <w:basedOn w:val="DefaultParagraphFont"/>
    <w:uiPriority w:val="21"/>
    <w:qFormat/>
    <w:rsid w:val="0002176B"/>
    <w:rPr>
      <w:i/>
      <w:iCs/>
      <w:color w:val="0F4761" w:themeColor="accent1" w:themeShade="BF"/>
    </w:rPr>
  </w:style>
  <w:style w:type="paragraph" w:styleId="IntenseQuote">
    <w:name w:val="Intense Quote"/>
    <w:basedOn w:val="Normal"/>
    <w:next w:val="Normal"/>
    <w:link w:val="IntenseQuoteChar"/>
    <w:uiPriority w:val="30"/>
    <w:qFormat/>
    <w:rsid w:val="0002176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2176B"/>
    <w:rPr>
      <w:i/>
      <w:iCs/>
      <w:color w:val="0F4761" w:themeColor="accent1" w:themeShade="BF"/>
    </w:rPr>
  </w:style>
  <w:style w:type="character" w:styleId="IntenseReference">
    <w:name w:val="Intense Reference"/>
    <w:basedOn w:val="DefaultParagraphFont"/>
    <w:uiPriority w:val="32"/>
    <w:qFormat/>
    <w:rsid w:val="0002176B"/>
    <w:rPr>
      <w:b/>
      <w:bCs/>
      <w:smallCaps/>
      <w:color w:val="0F4761" w:themeColor="accent1" w:themeShade="BF"/>
      <w:spacing w:val="5"/>
    </w:rPr>
  </w:style>
  <w:style w:type="character" w:styleId="Hyperlink">
    <w:name w:val="Hyperlink"/>
    <w:basedOn w:val="DefaultParagraphFont"/>
    <w:uiPriority w:val="99"/>
    <w:unhideWhenUsed/>
    <w:rsid w:val="009B3C23"/>
    <w:rPr>
      <w:color w:val="0000FF"/>
      <w:u w:val="single"/>
    </w:rPr>
  </w:style>
  <w:style w:type="character" w:styleId="Strong">
    <w:name w:val="Strong"/>
    <w:basedOn w:val="DefaultParagraphFont"/>
    <w:uiPriority w:val="22"/>
    <w:qFormat/>
    <w:rsid w:val="00832623"/>
    <w:rPr>
      <w:b/>
      <w:bCs/>
    </w:rPr>
  </w:style>
  <w:style w:type="character" w:styleId="UnresolvedMention">
    <w:name w:val="Unresolved Mention"/>
    <w:basedOn w:val="DefaultParagraphFont"/>
    <w:uiPriority w:val="99"/>
    <w:semiHidden/>
    <w:unhideWhenUsed/>
    <w:rsid w:val="0089531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1849387">
      <w:bodyDiv w:val="1"/>
      <w:marLeft w:val="0"/>
      <w:marRight w:val="0"/>
      <w:marTop w:val="0"/>
      <w:marBottom w:val="0"/>
      <w:divBdr>
        <w:top w:val="none" w:sz="0" w:space="0" w:color="auto"/>
        <w:left w:val="none" w:sz="0" w:space="0" w:color="auto"/>
        <w:bottom w:val="none" w:sz="0" w:space="0" w:color="auto"/>
        <w:right w:val="none" w:sz="0" w:space="0" w:color="auto"/>
      </w:divBdr>
    </w:div>
    <w:div w:id="16871713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01A03B38D7B0449B7A6C428673A647C" ma:contentTypeVersion="15" ma:contentTypeDescription="Create a new document." ma:contentTypeScope="" ma:versionID="5e017f72c32cd1bc898ebe201c014a18">
  <xsd:schema xmlns:xsd="http://www.w3.org/2001/XMLSchema" xmlns:xs="http://www.w3.org/2001/XMLSchema" xmlns:p="http://schemas.microsoft.com/office/2006/metadata/properties" xmlns:ns2="48564b11-96d4-4b89-b36b-5e8b8124b0d8" xmlns:ns3="acbd762a-7297-4c11-b639-40e7430dc549" targetNamespace="http://schemas.microsoft.com/office/2006/metadata/properties" ma:root="true" ma:fieldsID="1de321df2c3e93247e8e581cddf99117" ns2:_="" ns3:_="">
    <xsd:import namespace="48564b11-96d4-4b89-b36b-5e8b8124b0d8"/>
    <xsd:import namespace="acbd762a-7297-4c11-b639-40e7430dc549"/>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ObjectDetectorVersions" minOccurs="0"/>
                <xsd:element ref="ns3:lcf76f155ced4ddcb4097134ff3c332f" minOccurs="0"/>
                <xsd:element ref="ns2:TaxCatchAll" minOccurs="0"/>
                <xsd:element ref="ns3:MediaServiceDateTaken" minOccurs="0"/>
                <xsd:element ref="ns3:MediaServiceGenerationTime" minOccurs="0"/>
                <xsd:element ref="ns3:MediaServiceEventHashCode" minOccurs="0"/>
                <xsd:element ref="ns3:MediaServiceOCR" minOccurs="0"/>
                <xsd:element ref="ns3:MediaServiceLocation" minOccurs="0"/>
                <xsd:element ref="ns3:MediaLengthInSecond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8564b11-96d4-4b89-b36b-5e8b8124b0d8"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c30f79f7-42fc-4146-be18-3e2aa4b80c47}" ma:internalName="TaxCatchAll" ma:showField="CatchAllData" ma:web="48564b11-96d4-4b89-b36b-5e8b8124b0d8">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acbd762a-7297-4c11-b639-40e7430dc549"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950ec327-1076-4df0-91f8-9cf67ed2df84" ma:termSetId="09814cd3-568e-fe90-9814-8d621ff8fb84" ma:anchorId="fba54fb3-c3e1-fe81-a776-ca4b69148c4d" ma:open="true" ma:isKeyword="false">
      <xsd:complexType>
        <xsd:sequence>
          <xsd:element ref="pc:Terms" minOccurs="0" maxOccurs="1"/>
        </xsd:sequence>
      </xsd:complex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dexed="true"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48564b11-96d4-4b89-b36b-5e8b8124b0d8" xsi:nil="true"/>
    <lcf76f155ced4ddcb4097134ff3c332f xmlns="acbd762a-7297-4c11-b639-40e7430dc549">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35812878-9C84-4695-BDAE-B882B7205D83}"/>
</file>

<file path=customXml/itemProps2.xml><?xml version="1.0" encoding="utf-8"?>
<ds:datastoreItem xmlns:ds="http://schemas.openxmlformats.org/officeDocument/2006/customXml" ds:itemID="{3EF53459-525E-4FAF-BF2A-E9E7039606BA}"/>
</file>

<file path=customXml/itemProps3.xml><?xml version="1.0" encoding="utf-8"?>
<ds:datastoreItem xmlns:ds="http://schemas.openxmlformats.org/officeDocument/2006/customXml" ds:itemID="{6A60BA51-C192-4D3C-A6A5-38E04902D95B}"/>
</file>

<file path=docProps/app.xml><?xml version="1.0" encoding="utf-8"?>
<Properties xmlns="http://schemas.openxmlformats.org/officeDocument/2006/extended-properties" xmlns:vt="http://schemas.openxmlformats.org/officeDocument/2006/docPropsVTypes">
  <Template>Normal.dotm</Template>
  <TotalTime>0</TotalTime>
  <Pages>2</Pages>
  <Words>515</Words>
  <Characters>2940</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Tony Ngo</dc:creator>
  <cp:keywords/>
  <dc:description/>
  <cp:lastModifiedBy>Tony Ngo</cp:lastModifiedBy>
  <cp:revision>2</cp:revision>
  <cp:lastPrinted>2025-02-12T16:53:00Z</cp:lastPrinted>
  <dcterms:created xsi:type="dcterms:W3CDTF">2025-02-14T23:54:00Z</dcterms:created>
  <dcterms:modified xsi:type="dcterms:W3CDTF">2025-02-14T23:54:00Z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0x010100F01A03B38D7B0449B7A6C428673A647C</vt:lpwstr>
  </property>
</Properties>
</file>